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料理教室・飲食提供に関する同意書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Fonts w:ascii="Yu Gothic" w:cs="Yu Gothic" w:eastAsia="Yu Gothic" w:hAnsi="Yu Gothic"/>
          <w:b w:val="0"/>
          <w:bCs w:val="0"/>
          <w:color w:val="000000"/>
          <w:sz w:val="20"/>
          <w:szCs w:val="20"/>
          <w:rtl w:val="0"/>
        </w:rPr>
        <w:t xml:space="preserve">本同意書は、料理教室、調理実習その他食品を調理または飲食する企画へ参加する者（以下「利用者」といいます。）が、当該企画を運営する事業者、団体または講師（以下あわせて「主催者」といいます。）から、調理内容、使用食材、食物アレルギー、衛生管理、安全上の注意、飲食および持帰り等について説明を受け、その内容を理解したうえで参加に同意するためのものです。</w:t>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第1条（適用範囲および個別条件）</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本同意書は、料理教室、製菓・製パン、食育、調理体験、試食、会食、飲料提供その他参加者が食品を調理し、取り扱い、または飲食する企画（以下「本教室」といいます。）に適用します。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本教室の日時、会場、対象者、メニュー、使用予定食材、調理方法、参加費、持ち物、持帰りの可否その他の個別条件は、申込ページ、案内メール、掲示または開始前の説明によります。</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利用者が未成年者である場合、必要な法定代理人の同意および主催者が定める保護者の同伴条件に従います。主催者は年齢や経験に応じて使用できる器具または工程を調整できます。</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第2条（食材情報、食物アレルギーおよび食事制限）</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利用者は、食物アレルギー、アナフィラキシー歴、服薬、宗教・信条上の制限、妊娠、嚥下上の配慮その他飲食の安全に影響する事項を、必要な範囲で申込時または判明後速やかに主催者へ伝えます。</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主催者は、把握している使用食材、仕入商品の表示および対応可能な範囲を案内します。ただし、食材の変更、製造工程、共用器具、調理場所または参加者同士の作業により、意図しない混入を完全に防げない場合があります。</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主催者が安全な対応を確約できない場合、利用者は該当メニューを食べず、代替参加または参加見合わせを選べます。重いアレルギーがある場合は、事前に対応可否を確認し、必要な薬を本人または保護者が管理します。</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第3条（健康状態および衛生管理）</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発熱、嘔吐、下痢、強い腹痛、感染症が疑われる症状、化膿した傷その他食品衛生に影響する状態がある場合、利用者は参加を見合わせ、または調理を行わず主催者の案内に従います。</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利用者は、手洗い、手指や調理器具の消毒、髪や衣服の管理、傷の保護、生食材と加熱済み食品の区分、加熱・冷却および味見の方法等について主催者の説明に従います。</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主催者は、食材の受入れ、温度、保管、調理、提供、清掃および従事者の健康等について、企画内容と法令に応じた衛生管理を行います。安全が確認できない食品は使用または提供しません。</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第4条（調理器具、火気および作業中の安全）</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本教室では、包丁、火気、熱湯、油、オーブン、電気機器、割れ物その他切り傷、やけど、転倒または感電等につながる器具を使用する場合があります。主催者は使用方法および禁止事項を説明します。</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利用者は、指定された作業台、順番、姿勢、器具および保護具を使用し、講師の許可なく機器の設定変更、火気の点火、危険な移動または本来の用途と異なる使用を行いません。</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痛み、体調不良、器具の異常、火災、漏電、ガス臭その他の危険を感じた場合、利用者は直ちに作業を止めて主催者へ知らせます。主催者は安全のため工程の変更または参加中止を求めることができます。</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第5条（飲食、持帰りおよび保存）</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利用者は、完成した食品の加熱状態、提供時刻、保存条件および自らの体調を確認し、異臭、変色、破損その他異常を感じた場合は飲食せず主催者へ知らせます。</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完成品の持帰りは、主催者が可能と案内した食品に限ります。利用者は案内された容器、保冷、持運び時間、保存温度、消費目安および再加熱方法に従い、長時間の常温放置または第三者への安易な提供を避けます。</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主催者が安全上の理由から持帰り不可とした食品、食べ残しまたは衛生状態を確認できない食品は持ち帰りません。持帰り後に生じた事情も含め、事故時は原因と各当事者の責任範囲を確認します。</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第6条（教材、写真、参加費および開催変更）</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レシピ、教材、動画その他主催者または第三者が提供する資料は、案内された個人利用の範囲で使用します。転載、販売、講座への転用その他権利者の許諾を要する利用は行いません。</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写真・動画の撮影およびWebサイト、SNS、広告等への掲載は、本教室への参加同意とは分けて案内し、必要な同意を得ます。利用者も他の参加者の承諾なく個人が識別できる情報を公開しません。</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参加費、材料費、予約変更、キャンセル、遅刻および主催者都合による中止時の取扱いは、申込み確定前に案内された条件によります。食材調達後のキャンセル料は通常生じる合理的な損害の範囲で適用します。</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第7条（体調異常、緊急対応および個人情報）</w:t>
      </w:r>
    </w:p>
    <w:p w:rsidR="00000000" w:rsidDel="00000000" w:rsidP="00000000" w:rsidRDefault="00000000" w:rsidRPr="00000000" w14:paraId="000000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食物アレルギー症状、誤嚥、やけど、切り傷、食中毒が疑われる症状その他の異常が生じた場合、主催者は安全を優先し、飲食・調理の中止、応急手当、救急要請、緊急連絡先への連絡および関係機関への相談等を行います。</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参加後に本教室で提供または調理した食品との関連が疑われる体調異常が生じた場合、医療機関を受診するとともに、原因確認に必要な範囲で主催者へ連絡します。主催者は食材、提供状況および同様症状の有無等を確認します。</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主催者は、氏名、連絡先、申込内容、アレルギー等の配慮事項、参加履歴および事故記録を、受付、安全な食品提供、連絡、会計ならびに事故・苦情対応に必要な範囲で取り扱います。</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第8条（営業上の条件、責任の範囲および同意）</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主催者は、本教室の実施形態に応じて、食品衛生法、食品表示法、施設の条件その他関係法令を確認し、必要な営業許可、届出、衛生管理および表示・情報提供を行います。</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主催者の故意または過失、衛生・設備・安全管理上の不備、説明した食材情報の誤りその他主催者が法令または契約上負う責任を免除するものではなく、利用者の法令上の権利を制限するものでもありません。</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利用者は、メニュー、食材情報、アレルギー対応の範囲、衛生上の注意、器具の危険、飲食・持帰り条件および緊急対応について説明を受け、不明点を質問する機会を得たうえで参加に同意します。</w:t>
      </w:r>
    </w:p>
    <w:p w:rsidR="00000000" w:rsidDel="00000000" w:rsidP="00000000" w:rsidRDefault="00000000" w:rsidRPr="00000000" w14:paraId="0000002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電子的に同意する場合、主催者は、利用者の氏名、連絡先、同意日時、本教室・予約を識別する情報、対象文書の版および同意操作に関する記録を保存します。</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E">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2F">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私は、上記各条項および案内された本教室の個別条件を確認し、調理および飲食を伴う本教室への参加に同意します。</w:t>
      </w:r>
      <w:r w:rsidDel="00000000" w:rsidR="00000000" w:rsidRPr="00000000">
        <w:rPr>
          <w:rtl w:val="0"/>
        </w:rPr>
      </w:r>
    </w:p>
    <w:p w:rsidR="00000000" w:rsidDel="00000000" w:rsidP="00000000" w:rsidRDefault="00000000" w:rsidRPr="00000000" w14:paraId="00000030">
      <w:pPr>
        <w:spacing w:after="140" w:before="20" w:line="252.00000000000003" w:lineRule="auto"/>
        <w:rPr/>
      </w:pPr>
      <w:r w:rsidDel="00000000" w:rsidR="00000000" w:rsidRPr="00000000">
        <w:rPr>
          <w:rtl w:val="0"/>
        </w:rPr>
      </w:r>
    </w:p>
    <w:p w:rsidR="00000000" w:rsidDel="00000000" w:rsidP="00000000" w:rsidRDefault="00000000" w:rsidRPr="00000000" w14:paraId="00000031">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32">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