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ペットサロン施術同意書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ペットサロン等へ動物の施術を依頼する者（以下「利用者」といいます。）が、当該施術を提供する事業者、店舗または担当者（以下あわせて「店舗」といいます。）から、施術内容、健康状態、想定される反応、預かり中の管理、緊急時の対応および料金等について説明を受け、その内容を理解したうえで施術に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第1条（適用範囲、個別施術条件および依頼権限）</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本同意書は、シャンプー、カット、ブラッシング、爪切り、耳の手入れ、足裏・肛門周辺の手入れその他美容・清潔保持を目的とする施術（以下「本施術」といいます。）に適用します。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本施術の内容、対象動物、予約日時、仕上がりの希望、使用予定製品、所要時間、料金、預かり・引渡しその他の個別条件は、予約画面、申込内容、カウンセリングまたは施術前の説明によります。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利用者は、対象動物の所有者、飼養者または所有者から本施術を依頼する権限を与えられた者であり、健康情報および緊急対応について判断できることを確認します。</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第2条（健康状態、予防措置および申告）</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利用者は、対象動物の種類、年齢、体重、性格、咬傷歴、持病、服薬、アレルギー、皮膚・耳・目・関節等の状態、手術歴、妊娠、発情その他本施術に影響する事項を、知る範囲で正確に申告します。</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犬の登録および狂犬病予防注射その他法令上必要な手続を行い、店舗が合理的に求める場合、その実施状況を確認できる資料を提示します。ワクチン等について健康上の事情がある場合は事前に相談します。</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感染症、寄生虫、発熱、下痢、嘔吐、強いせき、発作、著しい衰弱、急な痛みその他安全な預かりまたは施術が困難な状態がある場合、利用者は施術を見合わせ、または事前に店舗へ申告します。</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第3条（施術の性質、仕上がりおよび限界）</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本施術は動物の美容および清潔保持を目的とし、獣医師による診断、治療または医療行為を行うものではありません。疾病またはけがが疑われる場合、店舗は動物病院の受診を案内します。</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毛質、毛量、毛玉、皮膚状態、体形、年齢、性格、動き、過去のカットその他の条件により、仕上がり、左右差、所要時間および持続には個体差があり、見本と同一の結果を保証するものではありません。</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重度の毛玉、汚れまたは皮膚への密着がある場合、動物の負担と安全を優先して短く刈る、部分的に残す、工程を分けるその他希望と異なる方法を提案することがあります。</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第4条（想定される反応、安全確保および施術中止）</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中または施術後に、疲労、震え、興奮、かゆみ、赤み、皮膚刺激、爪からの出血、既存の傷の顕在化、毛玉除去による違和感その他の反応が生じる場合があります。店舗は把握できる主なリスクを説明し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店舗は、動物の状態に応じて、リード、保定具、エリザベスカラー、複数スタッフによる補助その他必要最小限の安全措置を講じます。過度な恐怖、苦痛または危険を伴う方法は継続しません。</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咬傷、激しい抵抗、呼吸異常、発作、体調悪化、設備異常その他安全な継続が困難な場合、店舗は本施術の全部または一部を中止し、利用者へ連絡します。料金は実施済みの工程、準備および原因に応じて合理的に取り扱います。</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第5条（施術内容の変更および追加対応）</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施術開始後に、申告されていない毛玉、皮膚異常、外傷、寄生虫、行動上の危険その他追加対応が必要な事情を発見した場合、店舗は可能な限り利用者へ説明します。</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内容、所要時間、使用製品または料金が変わる場合、店舗は変更理由および追加費用を示して利用者の承諾を得ます。連絡が取れない場合、有償の追加施術は行わず、安全確保に必要な最小限の対応にとどめます。</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のみ・ダニその他他の動物または施設への影響が疑われる場合、店舗は隔離、施術中止、清掃その他必要な措置を行い、利用者へ対応および合理的な実費を説明します。</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第6条（預かり、事故および緊急診療）</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店舗は、預かり中の逸走、転落、誤飲、動物同士の接触、温度変化その他の事故を防ぐため、動物の区分、扉・ケージの確認、温度・換気、見守りその他合理的な管理を行います。</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急な体調悪化または事故が生じた場合、店舗は利用者へ連絡し、必要に応じて施術中止、応急対応または動物病院への搬送を行います。緊急で連絡が取れない場合は動物の生命・身体を優先して合理的に判断します。</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診療費、搬送費その他の費用は、事故の原因、対象動物の既往状態、店舗の管理状況および各当事者の責任範囲に応じて取り扱います。店舗の故意または過失による場合は店舗が自己の責任範囲で対応します。</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第7条（料金、引渡し、施術記録および写真）</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施術料金、追加料金、キャンセル料、遅刻、引取り遅延その他の費用は、予約確定前または追加対応前に案内された条件によります。利用者は案内された時間および方法で対象動物を引き取ります。</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引渡し時、店舗は実施内容、対象動物の様子、発見した異常、施術後の注意事項および未実施事項を説明します。利用者は可能な範囲で外観および体調を確認し、異常が続く場合は店舗へ連絡し必要に応じて動物病院を受診します。</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店舗は、施術前後の状態を確認するため必要な範囲で写真・記録を作成し、施術、安全管理および問い合わせ対応に利用します。広告またはSNSへの掲載は別途同意を得ます。</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第8条（個人情報、責任の範囲および同意）</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店舗は、氏名、連絡先、予約内容、対象動物の健康・行動・施術情報、写真、問い合わせおよび事故記録等を、予約管理、安全な施術、連絡、会計ならびに事故・苦情対応に必要な範囲で取り扱います。</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本同意書は、店舗の故意または過失、施設・器具・安全管理上の不備、説明義務違反その他店舗が法令または契約上負う責任を免除するものではなく、利用者の法令上の権利を制限するものでもありません。</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利用者は、本施術、対象動物の健康状態、仕上がりの限界、想定される反応、中止・変更、緊急診療、料金および情報の取扱いについて説明を受け、不明点を質問する機会を得たうえで施術に同意します。</w:t>
      </w:r>
    </w:p>
    <w:p w:rsidR="00000000" w:rsidDel="00000000" w:rsidP="00000000" w:rsidRDefault="00000000" w:rsidRPr="00000000" w14:paraId="000000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電子的に同意する場合、店舗は、利用者の氏名、連絡先、同意日時、対象動物・予約・施術内容を識別する情報、対象文書の版および同意操作に関する記録を保存します。</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E">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2F">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私は、上記各条項および案内された個別施術条件を確認し、申込時に登録した動物が本施術を受けることに同意します。</w:t>
      </w:r>
      <w:r w:rsidDel="00000000" w:rsidR="00000000" w:rsidRPr="00000000">
        <w:rPr>
          <w:rtl w:val="0"/>
        </w:rPr>
      </w:r>
    </w:p>
    <w:p w:rsidR="00000000" w:rsidDel="00000000" w:rsidP="00000000" w:rsidRDefault="00000000" w:rsidRPr="00000000" w14:paraId="00000030">
      <w:pPr>
        <w:spacing w:after="140" w:before="20" w:line="252.00000000000003" w:lineRule="auto"/>
        <w:rPr/>
      </w:pPr>
      <w:r w:rsidDel="00000000" w:rsidR="00000000" w:rsidRPr="00000000">
        <w:rPr>
          <w:rtl w:val="0"/>
        </w:rPr>
      </w:r>
    </w:p>
    <w:p w:rsidR="00000000" w:rsidDel="00000000" w:rsidP="00000000" w:rsidRDefault="00000000" w:rsidRPr="00000000" w14:paraId="00000031">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32">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